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8A4D4" w14:textId="77777777" w:rsidR="00F73C57" w:rsidRDefault="00F73C57" w:rsidP="00A95A94">
      <w:pPr>
        <w:rPr>
          <w:b/>
          <w:bCs/>
          <w:szCs w:val="24"/>
        </w:rPr>
      </w:pPr>
    </w:p>
    <w:p w14:paraId="05A81DF4" w14:textId="77777777" w:rsidR="00F73C57" w:rsidRDefault="00F73C57" w:rsidP="002E331E">
      <w:pPr>
        <w:jc w:val="center"/>
        <w:rPr>
          <w:b/>
          <w:bCs/>
          <w:szCs w:val="24"/>
        </w:rPr>
      </w:pPr>
    </w:p>
    <w:p w14:paraId="7086E94E" w14:textId="141D021F" w:rsidR="00F73C57" w:rsidRPr="00B436FD" w:rsidRDefault="00F73C57" w:rsidP="00F73C57">
      <w:pPr>
        <w:widowControl w:val="0"/>
        <w:jc w:val="center"/>
      </w:pPr>
      <w:r w:rsidRPr="0095174A">
        <w:rPr>
          <w:sz w:val="32"/>
          <w:szCs w:val="32"/>
          <w:u w:val="single"/>
        </w:rPr>
        <w:t>Livingston County Farm Bureau Foundation Scholarships</w:t>
      </w:r>
    </w:p>
    <w:p w14:paraId="7E17C253" w14:textId="77777777" w:rsidR="00F73C57" w:rsidRPr="00055B93" w:rsidRDefault="00F73C57" w:rsidP="002E331E">
      <w:pPr>
        <w:jc w:val="center"/>
        <w:rPr>
          <w:b/>
          <w:bCs/>
          <w:sz w:val="26"/>
          <w:szCs w:val="26"/>
        </w:rPr>
      </w:pPr>
    </w:p>
    <w:p w14:paraId="7451335B" w14:textId="50A0DD29" w:rsidR="002E331E" w:rsidRPr="00055B93" w:rsidRDefault="002E331E" w:rsidP="007F684B">
      <w:pPr>
        <w:rPr>
          <w:b/>
          <w:bCs/>
          <w:sz w:val="26"/>
          <w:szCs w:val="26"/>
          <w:u w:val="single"/>
        </w:rPr>
      </w:pPr>
      <w:r w:rsidRPr="00055B93">
        <w:rPr>
          <w:b/>
          <w:bCs/>
          <w:sz w:val="26"/>
          <w:szCs w:val="26"/>
        </w:rPr>
        <w:t xml:space="preserve">The objective of the Livingston County Farm Bureau Foundation Scholarship program is to provide scholarships to high school and college students who </w:t>
      </w:r>
      <w:r w:rsidRPr="00A64DE1">
        <w:rPr>
          <w:b/>
          <w:bCs/>
          <w:sz w:val="26"/>
          <w:szCs w:val="26"/>
          <w:highlight w:val="yellow"/>
        </w:rPr>
        <w:t xml:space="preserve">plan to major in </w:t>
      </w:r>
      <w:r w:rsidR="007F684B" w:rsidRPr="00A64DE1">
        <w:rPr>
          <w:b/>
          <w:bCs/>
          <w:sz w:val="26"/>
          <w:szCs w:val="26"/>
          <w:highlight w:val="yellow"/>
        </w:rPr>
        <w:t>agriculture, agribusiness, or an ag-related course of study</w:t>
      </w:r>
      <w:r w:rsidR="007F684B" w:rsidRPr="00055B93">
        <w:rPr>
          <w:b/>
          <w:bCs/>
          <w:sz w:val="26"/>
          <w:szCs w:val="26"/>
        </w:rPr>
        <w:t xml:space="preserve">. Criteria includes: </w:t>
      </w:r>
      <w:r w:rsidRPr="00055B93">
        <w:rPr>
          <w:b/>
          <w:bCs/>
          <w:sz w:val="26"/>
          <w:szCs w:val="26"/>
        </w:rPr>
        <w:t>scholastic ability, service/activities of the applicant in school, church, community and financial need.  Exemplary community service may be recognized.</w:t>
      </w:r>
    </w:p>
    <w:p w14:paraId="2EF197FC" w14:textId="77777777" w:rsidR="00DE3B14" w:rsidRDefault="00DE3B14" w:rsidP="002E331E">
      <w:pPr>
        <w:jc w:val="center"/>
        <w:rPr>
          <w:b/>
          <w:bCs/>
          <w:color w:val="FF0000"/>
          <w:sz w:val="26"/>
          <w:szCs w:val="26"/>
        </w:rPr>
      </w:pPr>
    </w:p>
    <w:p w14:paraId="5CD9F8D6" w14:textId="32A6B1F5" w:rsidR="00A64DE1" w:rsidRPr="00A64DE1" w:rsidRDefault="00A64DE1" w:rsidP="00A64DE1">
      <w:pPr>
        <w:rPr>
          <w:b/>
          <w:sz w:val="28"/>
          <w:szCs w:val="26"/>
        </w:rPr>
      </w:pPr>
      <w:r>
        <w:rPr>
          <w:b/>
          <w:sz w:val="28"/>
          <w:szCs w:val="26"/>
        </w:rPr>
        <w:t>The Livingston County Farm Bureau offers two types of scholarships;</w:t>
      </w:r>
      <w:r w:rsidR="000654C8">
        <w:rPr>
          <w:b/>
          <w:sz w:val="28"/>
          <w:szCs w:val="26"/>
        </w:rPr>
        <w:t xml:space="preserve"> </w:t>
      </w:r>
      <w:r>
        <w:rPr>
          <w:b/>
          <w:sz w:val="28"/>
          <w:szCs w:val="26"/>
        </w:rPr>
        <w:t xml:space="preserve">applicants can either be a graduating High School Senior </w:t>
      </w:r>
      <w:r w:rsidR="000654C8">
        <w:rPr>
          <w:b/>
          <w:sz w:val="28"/>
          <w:szCs w:val="26"/>
        </w:rPr>
        <w:t xml:space="preserve">or a currently enrolled </w:t>
      </w:r>
      <w:r w:rsidR="00E64FC1">
        <w:rPr>
          <w:b/>
          <w:sz w:val="28"/>
          <w:szCs w:val="26"/>
        </w:rPr>
        <w:t xml:space="preserve">as a </w:t>
      </w:r>
      <w:r w:rsidR="000654C8">
        <w:rPr>
          <w:b/>
          <w:sz w:val="28"/>
          <w:szCs w:val="26"/>
        </w:rPr>
        <w:t>College</w:t>
      </w:r>
      <w:r w:rsidR="00E64FC1">
        <w:rPr>
          <w:b/>
          <w:sz w:val="28"/>
          <w:szCs w:val="26"/>
        </w:rPr>
        <w:t xml:space="preserve"> Undergraduate S</w:t>
      </w:r>
      <w:r w:rsidR="000654C8">
        <w:rPr>
          <w:b/>
          <w:sz w:val="28"/>
          <w:szCs w:val="26"/>
        </w:rPr>
        <w:t>tudent entering their 3</w:t>
      </w:r>
      <w:r w:rsidR="000654C8" w:rsidRPr="000654C8">
        <w:rPr>
          <w:b/>
          <w:sz w:val="28"/>
          <w:szCs w:val="26"/>
          <w:vertAlign w:val="superscript"/>
        </w:rPr>
        <w:t>rd</w:t>
      </w:r>
      <w:r w:rsidR="000654C8">
        <w:rPr>
          <w:b/>
          <w:sz w:val="28"/>
          <w:szCs w:val="26"/>
        </w:rPr>
        <w:t xml:space="preserve"> semester</w:t>
      </w:r>
      <w:r w:rsidR="00C036D7">
        <w:rPr>
          <w:b/>
          <w:sz w:val="28"/>
          <w:szCs w:val="26"/>
        </w:rPr>
        <w:t xml:space="preserve"> or beyond</w:t>
      </w:r>
      <w:r w:rsidR="000654C8">
        <w:rPr>
          <w:b/>
          <w:sz w:val="28"/>
          <w:szCs w:val="26"/>
        </w:rPr>
        <w:t>. G</w:t>
      </w:r>
      <w:r w:rsidR="00B33DF7">
        <w:rPr>
          <w:b/>
          <w:sz w:val="28"/>
          <w:szCs w:val="26"/>
        </w:rPr>
        <w:t>u</w:t>
      </w:r>
      <w:r w:rsidR="000654C8">
        <w:rPr>
          <w:b/>
          <w:sz w:val="28"/>
          <w:szCs w:val="26"/>
        </w:rPr>
        <w:t>idelines</w:t>
      </w:r>
      <w:r>
        <w:rPr>
          <w:b/>
          <w:sz w:val="28"/>
          <w:szCs w:val="26"/>
        </w:rPr>
        <w:t xml:space="preserve"> </w:t>
      </w:r>
      <w:r w:rsidR="000654C8">
        <w:rPr>
          <w:b/>
          <w:sz w:val="28"/>
          <w:szCs w:val="26"/>
        </w:rPr>
        <w:t xml:space="preserve">pertaining to either HS applicants or Continuing Education (CE) are highlighted below. </w:t>
      </w:r>
    </w:p>
    <w:p w14:paraId="01BA4F7C" w14:textId="77777777" w:rsidR="00A64DE1" w:rsidRDefault="00A64DE1" w:rsidP="002E331E">
      <w:pPr>
        <w:jc w:val="center"/>
        <w:rPr>
          <w:b/>
          <w:sz w:val="28"/>
          <w:szCs w:val="26"/>
          <w:u w:val="single"/>
        </w:rPr>
      </w:pPr>
    </w:p>
    <w:p w14:paraId="38CBDBC7" w14:textId="6D2F03CF" w:rsidR="002E331E" w:rsidRPr="00A95A94" w:rsidRDefault="002E331E" w:rsidP="002E331E">
      <w:pPr>
        <w:rPr>
          <w:sz w:val="26"/>
          <w:szCs w:val="26"/>
        </w:rPr>
      </w:pPr>
      <w:r w:rsidRPr="00A95A94">
        <w:rPr>
          <w:b/>
          <w:bCs/>
          <w:sz w:val="26"/>
          <w:szCs w:val="26"/>
        </w:rPr>
        <w:t>Ethel K. Hoerner Scholarship:</w:t>
      </w:r>
      <w:r w:rsidRPr="00A95A94">
        <w:rPr>
          <w:sz w:val="26"/>
          <w:szCs w:val="26"/>
        </w:rPr>
        <w:t xml:space="preserve"> This </w:t>
      </w:r>
      <w:r w:rsidR="001A6829" w:rsidRPr="00A95A94">
        <w:rPr>
          <w:sz w:val="26"/>
          <w:szCs w:val="26"/>
        </w:rPr>
        <w:t xml:space="preserve">scholarship </w:t>
      </w:r>
      <w:r w:rsidRPr="00A95A94">
        <w:rPr>
          <w:sz w:val="26"/>
          <w:szCs w:val="26"/>
        </w:rPr>
        <w:t>i</w:t>
      </w:r>
      <w:r w:rsidR="001A6829" w:rsidRPr="00A95A94">
        <w:rPr>
          <w:sz w:val="26"/>
          <w:szCs w:val="26"/>
        </w:rPr>
        <w:t xml:space="preserve">s in memory of </w:t>
      </w:r>
      <w:r w:rsidRPr="00A95A94">
        <w:rPr>
          <w:sz w:val="26"/>
          <w:szCs w:val="26"/>
        </w:rPr>
        <w:t xml:space="preserve">Ethel K. Hoerner. The LCFB Foundation was the recipient of a portion of the Ethel K. Hoerner </w:t>
      </w:r>
      <w:r w:rsidR="007F684B">
        <w:rPr>
          <w:sz w:val="26"/>
          <w:szCs w:val="26"/>
        </w:rPr>
        <w:t>E</w:t>
      </w:r>
      <w:r w:rsidRPr="00A95A94">
        <w:rPr>
          <w:sz w:val="26"/>
          <w:szCs w:val="26"/>
        </w:rPr>
        <w:t xml:space="preserve">state. Ethel gave this wonderful gift which </w:t>
      </w:r>
      <w:r w:rsidR="00C036D7">
        <w:rPr>
          <w:sz w:val="26"/>
          <w:szCs w:val="26"/>
        </w:rPr>
        <w:t>enables</w:t>
      </w:r>
      <w:r w:rsidRPr="00A95A94">
        <w:rPr>
          <w:sz w:val="26"/>
          <w:szCs w:val="26"/>
        </w:rPr>
        <w:t xml:space="preserve"> us to move towards our goals of providing </w:t>
      </w:r>
      <w:r w:rsidR="00104835">
        <w:rPr>
          <w:sz w:val="26"/>
          <w:szCs w:val="26"/>
        </w:rPr>
        <w:t xml:space="preserve">agriculture </w:t>
      </w:r>
      <w:r w:rsidRPr="00A95A94">
        <w:rPr>
          <w:sz w:val="26"/>
          <w:szCs w:val="26"/>
        </w:rPr>
        <w:t xml:space="preserve">scholarships to </w:t>
      </w:r>
      <w:r w:rsidR="001A6829" w:rsidRPr="00A95A94">
        <w:rPr>
          <w:sz w:val="26"/>
          <w:szCs w:val="26"/>
        </w:rPr>
        <w:t xml:space="preserve">Livingston County </w:t>
      </w:r>
      <w:r w:rsidR="000654C8">
        <w:rPr>
          <w:sz w:val="26"/>
          <w:szCs w:val="26"/>
        </w:rPr>
        <w:t>High School Seniors and C</w:t>
      </w:r>
      <w:r w:rsidR="001A6829" w:rsidRPr="00A95A94">
        <w:rPr>
          <w:sz w:val="26"/>
          <w:szCs w:val="26"/>
        </w:rPr>
        <w:t xml:space="preserve">ontinuing </w:t>
      </w:r>
      <w:r w:rsidR="000654C8">
        <w:rPr>
          <w:sz w:val="26"/>
          <w:szCs w:val="26"/>
        </w:rPr>
        <w:t>E</w:t>
      </w:r>
      <w:r w:rsidR="001A6829" w:rsidRPr="00A95A94">
        <w:rPr>
          <w:sz w:val="26"/>
          <w:szCs w:val="26"/>
        </w:rPr>
        <w:t>ducation</w:t>
      </w:r>
      <w:r w:rsidR="000654C8">
        <w:rPr>
          <w:sz w:val="26"/>
          <w:szCs w:val="26"/>
        </w:rPr>
        <w:t xml:space="preserve"> (CE)</w:t>
      </w:r>
      <w:r w:rsidR="001A6829" w:rsidRPr="00A95A94">
        <w:rPr>
          <w:sz w:val="26"/>
          <w:szCs w:val="26"/>
        </w:rPr>
        <w:t xml:space="preserve"> students who</w:t>
      </w:r>
      <w:r w:rsidR="000654C8">
        <w:rPr>
          <w:sz w:val="26"/>
          <w:szCs w:val="26"/>
        </w:rPr>
        <w:t xml:space="preserve"> have been accepted</w:t>
      </w:r>
      <w:r w:rsidR="00D41E41">
        <w:rPr>
          <w:sz w:val="26"/>
          <w:szCs w:val="26"/>
        </w:rPr>
        <w:t xml:space="preserve"> or</w:t>
      </w:r>
      <w:r w:rsidR="001A6829" w:rsidRPr="00A95A94">
        <w:rPr>
          <w:sz w:val="26"/>
          <w:szCs w:val="26"/>
        </w:rPr>
        <w:t xml:space="preserve"> </w:t>
      </w:r>
      <w:r w:rsidR="000654C8">
        <w:rPr>
          <w:sz w:val="26"/>
          <w:szCs w:val="26"/>
        </w:rPr>
        <w:t>are enrolled and attending an accredited college or university</w:t>
      </w:r>
      <w:r w:rsidR="001A6829" w:rsidRPr="00A95A94">
        <w:rPr>
          <w:sz w:val="26"/>
          <w:szCs w:val="26"/>
        </w:rPr>
        <w:t xml:space="preserve">. </w:t>
      </w:r>
      <w:r w:rsidR="00D41E41">
        <w:rPr>
          <w:sz w:val="26"/>
          <w:szCs w:val="26"/>
        </w:rPr>
        <w:t xml:space="preserve">These </w:t>
      </w:r>
      <w:r w:rsidR="001A6829" w:rsidRPr="00A95A94">
        <w:rPr>
          <w:sz w:val="26"/>
          <w:szCs w:val="26"/>
        </w:rPr>
        <w:t>Scholarships</w:t>
      </w:r>
      <w:r w:rsidRPr="00A95A94">
        <w:rPr>
          <w:sz w:val="26"/>
          <w:szCs w:val="26"/>
        </w:rPr>
        <w:t xml:space="preserve"> </w:t>
      </w:r>
      <w:r w:rsidR="001A6829" w:rsidRPr="00A95A94">
        <w:rPr>
          <w:sz w:val="26"/>
          <w:szCs w:val="26"/>
        </w:rPr>
        <w:t xml:space="preserve">awarded </w:t>
      </w:r>
      <w:r w:rsidRPr="00A95A94">
        <w:rPr>
          <w:sz w:val="26"/>
          <w:szCs w:val="26"/>
        </w:rPr>
        <w:t xml:space="preserve">will </w:t>
      </w:r>
      <w:r w:rsidR="00D41E41">
        <w:rPr>
          <w:sz w:val="26"/>
          <w:szCs w:val="26"/>
        </w:rPr>
        <w:t xml:space="preserve">have a value </w:t>
      </w:r>
      <w:r w:rsidRPr="00055B93">
        <w:rPr>
          <w:sz w:val="26"/>
          <w:szCs w:val="26"/>
        </w:rPr>
        <w:t>up to $</w:t>
      </w:r>
      <w:r w:rsidR="001A6829" w:rsidRPr="00055B93">
        <w:rPr>
          <w:sz w:val="26"/>
          <w:szCs w:val="26"/>
        </w:rPr>
        <w:t>2,000</w:t>
      </w:r>
      <w:r w:rsidRPr="00055B93">
        <w:rPr>
          <w:sz w:val="26"/>
          <w:szCs w:val="26"/>
        </w:rPr>
        <w:t>.</w:t>
      </w:r>
    </w:p>
    <w:p w14:paraId="7FBB3941" w14:textId="77777777" w:rsidR="002E331E" w:rsidRPr="00A95A94" w:rsidRDefault="002E331E" w:rsidP="002E331E">
      <w:pPr>
        <w:rPr>
          <w:sz w:val="26"/>
          <w:szCs w:val="26"/>
        </w:rPr>
      </w:pPr>
    </w:p>
    <w:p w14:paraId="4C907C42" w14:textId="46441910" w:rsidR="002E331E" w:rsidRPr="00A95A94" w:rsidRDefault="000654C8" w:rsidP="002E331E">
      <w:pPr>
        <w:rPr>
          <w:color w:val="FF0000"/>
          <w:sz w:val="26"/>
          <w:szCs w:val="26"/>
        </w:rPr>
      </w:pPr>
      <w:r>
        <w:rPr>
          <w:b/>
          <w:bCs/>
          <w:sz w:val="26"/>
          <w:szCs w:val="26"/>
        </w:rPr>
        <w:t>*</w:t>
      </w:r>
      <w:r w:rsidR="002E331E" w:rsidRPr="00A95A94">
        <w:rPr>
          <w:b/>
          <w:bCs/>
          <w:sz w:val="26"/>
          <w:szCs w:val="26"/>
        </w:rPr>
        <w:t>Elite Scholarship</w:t>
      </w:r>
      <w:r w:rsidR="002E331E" w:rsidRPr="00A95A94">
        <w:rPr>
          <w:sz w:val="26"/>
          <w:szCs w:val="26"/>
        </w:rPr>
        <w:t xml:space="preserve">: </w:t>
      </w:r>
      <w:r w:rsidR="00846792" w:rsidRPr="00846792">
        <w:rPr>
          <w:sz w:val="26"/>
          <w:szCs w:val="26"/>
          <w:u w:val="single"/>
        </w:rPr>
        <w:t>One (1)</w:t>
      </w:r>
      <w:r w:rsidR="002E331E" w:rsidRPr="00846792">
        <w:rPr>
          <w:sz w:val="26"/>
          <w:szCs w:val="26"/>
          <w:u w:val="single"/>
        </w:rPr>
        <w:t xml:space="preserve"> Elit</w:t>
      </w:r>
      <w:r w:rsidR="001A6829" w:rsidRPr="00846792">
        <w:rPr>
          <w:sz w:val="26"/>
          <w:szCs w:val="26"/>
          <w:u w:val="single"/>
        </w:rPr>
        <w:t>e Scholarship</w:t>
      </w:r>
      <w:r w:rsidR="001A6829" w:rsidRPr="00A95A94">
        <w:rPr>
          <w:sz w:val="26"/>
          <w:szCs w:val="26"/>
        </w:rPr>
        <w:t xml:space="preserve"> is in recognition of </w:t>
      </w:r>
      <w:r w:rsidR="002E331E" w:rsidRPr="00A95A94">
        <w:rPr>
          <w:sz w:val="26"/>
          <w:szCs w:val="26"/>
        </w:rPr>
        <w:t>exemplary volunteerism.</w:t>
      </w:r>
      <w:r w:rsidR="001A6829" w:rsidRPr="00A95A94">
        <w:rPr>
          <w:sz w:val="26"/>
          <w:szCs w:val="26"/>
        </w:rPr>
        <w:t xml:space="preserve"> A person may only win the Elite Scholarship once.</w:t>
      </w:r>
      <w:r w:rsidR="002E331E" w:rsidRPr="00A95A94">
        <w:rPr>
          <w:sz w:val="26"/>
          <w:szCs w:val="26"/>
        </w:rPr>
        <w:t xml:space="preserve"> The winner will be chosen from </w:t>
      </w:r>
      <w:r w:rsidR="002C364E">
        <w:rPr>
          <w:sz w:val="26"/>
          <w:szCs w:val="26"/>
        </w:rPr>
        <w:t xml:space="preserve">the pool of </w:t>
      </w:r>
      <w:r w:rsidR="002C364E" w:rsidRPr="000654C8">
        <w:rPr>
          <w:b/>
          <w:bCs/>
          <w:sz w:val="26"/>
          <w:szCs w:val="26"/>
          <w:u w:val="single"/>
        </w:rPr>
        <w:t xml:space="preserve">continuing education </w:t>
      </w:r>
      <w:r w:rsidRPr="000654C8">
        <w:rPr>
          <w:b/>
          <w:bCs/>
          <w:sz w:val="26"/>
          <w:szCs w:val="26"/>
          <w:u w:val="single"/>
        </w:rPr>
        <w:t xml:space="preserve">(CE) </w:t>
      </w:r>
      <w:r w:rsidR="002C364E" w:rsidRPr="000654C8">
        <w:rPr>
          <w:b/>
          <w:bCs/>
          <w:sz w:val="26"/>
          <w:szCs w:val="26"/>
          <w:u w:val="single"/>
        </w:rPr>
        <w:t>applicants entering 5</w:t>
      </w:r>
      <w:r w:rsidR="002C364E" w:rsidRPr="000654C8">
        <w:rPr>
          <w:b/>
          <w:bCs/>
          <w:sz w:val="26"/>
          <w:szCs w:val="26"/>
          <w:u w:val="single"/>
          <w:vertAlign w:val="superscript"/>
        </w:rPr>
        <w:t>th</w:t>
      </w:r>
      <w:r w:rsidR="002C364E" w:rsidRPr="000654C8">
        <w:rPr>
          <w:b/>
          <w:bCs/>
          <w:sz w:val="26"/>
          <w:szCs w:val="26"/>
          <w:u w:val="single"/>
        </w:rPr>
        <w:t xml:space="preserve"> semester</w:t>
      </w:r>
      <w:r w:rsidR="00055B93" w:rsidRPr="000654C8">
        <w:rPr>
          <w:b/>
          <w:bCs/>
          <w:sz w:val="26"/>
          <w:szCs w:val="26"/>
          <w:u w:val="single"/>
        </w:rPr>
        <w:t xml:space="preserve"> or beyond</w:t>
      </w:r>
      <w:r w:rsidR="002C364E" w:rsidRPr="000654C8">
        <w:rPr>
          <w:b/>
          <w:bCs/>
          <w:sz w:val="26"/>
          <w:szCs w:val="26"/>
        </w:rPr>
        <w:t>.</w:t>
      </w:r>
      <w:r w:rsidR="002C364E" w:rsidRPr="00055B93">
        <w:rPr>
          <w:sz w:val="26"/>
          <w:szCs w:val="26"/>
        </w:rPr>
        <w:t xml:space="preserve"> </w:t>
      </w:r>
      <w:r w:rsidRPr="00A95A94">
        <w:rPr>
          <w:sz w:val="26"/>
          <w:szCs w:val="26"/>
        </w:rPr>
        <w:t>You do not need to fill out an additional application for this scholarship. </w:t>
      </w:r>
      <w:r w:rsidR="002E331E" w:rsidRPr="00A95A94">
        <w:rPr>
          <w:sz w:val="26"/>
          <w:szCs w:val="26"/>
        </w:rPr>
        <w:t xml:space="preserve">This will be a </w:t>
      </w:r>
      <w:r w:rsidR="002E331E" w:rsidRPr="00055B93">
        <w:rPr>
          <w:sz w:val="26"/>
          <w:szCs w:val="26"/>
        </w:rPr>
        <w:t>$2,</w:t>
      </w:r>
      <w:r w:rsidR="001A6829" w:rsidRPr="00055B93">
        <w:rPr>
          <w:sz w:val="26"/>
          <w:szCs w:val="26"/>
        </w:rPr>
        <w:t>5</w:t>
      </w:r>
      <w:r w:rsidR="002E331E" w:rsidRPr="00055B93">
        <w:rPr>
          <w:sz w:val="26"/>
          <w:szCs w:val="26"/>
        </w:rPr>
        <w:t xml:space="preserve">00 </w:t>
      </w:r>
      <w:r w:rsidR="002E331E" w:rsidRPr="00A95A94">
        <w:rPr>
          <w:sz w:val="26"/>
          <w:szCs w:val="26"/>
        </w:rPr>
        <w:t>scholarship.</w:t>
      </w:r>
      <w:r w:rsidR="001A6829" w:rsidRPr="00A95A94">
        <w:rPr>
          <w:sz w:val="26"/>
          <w:szCs w:val="26"/>
        </w:rPr>
        <w:t xml:space="preserve"> </w:t>
      </w:r>
    </w:p>
    <w:p w14:paraId="353903FD" w14:textId="675AC46B" w:rsidR="00BD1C86" w:rsidRPr="00A95A94" w:rsidRDefault="00BD1C86" w:rsidP="002E331E">
      <w:pPr>
        <w:rPr>
          <w:sz w:val="26"/>
          <w:szCs w:val="26"/>
        </w:rPr>
      </w:pPr>
    </w:p>
    <w:p w14:paraId="34999C60" w14:textId="63511B73" w:rsidR="00A46B07" w:rsidRPr="009E7648" w:rsidRDefault="009E415F" w:rsidP="009E7648">
      <w:pPr>
        <w:widowControl w:val="0"/>
        <w:ind w:left="360"/>
        <w:jc w:val="center"/>
        <w:rPr>
          <w:i/>
          <w:sz w:val="26"/>
          <w:szCs w:val="26"/>
        </w:rPr>
      </w:pPr>
      <w:r w:rsidRPr="009E7648">
        <w:rPr>
          <w:i/>
          <w:sz w:val="26"/>
          <w:szCs w:val="26"/>
        </w:rPr>
        <w:t>*</w:t>
      </w:r>
      <w:r w:rsidR="009E7648">
        <w:rPr>
          <w:i/>
          <w:sz w:val="26"/>
          <w:szCs w:val="26"/>
        </w:rPr>
        <w:t>Continuing Education</w:t>
      </w:r>
      <w:r w:rsidRPr="009E7648">
        <w:rPr>
          <w:i/>
          <w:sz w:val="26"/>
          <w:szCs w:val="26"/>
        </w:rPr>
        <w:t xml:space="preserve"> </w:t>
      </w:r>
      <w:r w:rsidR="00D41E41">
        <w:rPr>
          <w:i/>
          <w:sz w:val="26"/>
          <w:szCs w:val="26"/>
        </w:rPr>
        <w:t>students are eligible only</w:t>
      </w:r>
      <w:r w:rsidRPr="009E7648">
        <w:rPr>
          <w:i/>
          <w:sz w:val="26"/>
          <w:szCs w:val="26"/>
        </w:rPr>
        <w:t>.</w:t>
      </w:r>
    </w:p>
    <w:p w14:paraId="0410E0B3" w14:textId="77777777" w:rsidR="00A46B07" w:rsidRPr="00A95A94" w:rsidRDefault="00A46B07" w:rsidP="00DD009E">
      <w:pPr>
        <w:widowControl w:val="0"/>
        <w:ind w:left="360"/>
        <w:rPr>
          <w:sz w:val="26"/>
          <w:szCs w:val="26"/>
        </w:rPr>
      </w:pPr>
    </w:p>
    <w:p w14:paraId="023F85BB" w14:textId="77777777" w:rsidR="00DD009E" w:rsidRPr="00A95A94" w:rsidRDefault="00DD009E" w:rsidP="00DD009E">
      <w:pPr>
        <w:widowControl w:val="0"/>
        <w:rPr>
          <w:sz w:val="26"/>
          <w:szCs w:val="26"/>
        </w:rPr>
      </w:pPr>
      <w:r w:rsidRPr="00A95A94">
        <w:rPr>
          <w:sz w:val="26"/>
          <w:szCs w:val="26"/>
        </w:rPr>
        <w:t>SCHOLARSHIP GUIDELINES</w:t>
      </w:r>
    </w:p>
    <w:p w14:paraId="023F85BE" w14:textId="6FB2A7F0" w:rsidR="00DD009E" w:rsidRPr="00A95A94" w:rsidRDefault="00DD009E" w:rsidP="00DD009E">
      <w:pPr>
        <w:widowControl w:val="0"/>
        <w:numPr>
          <w:ilvl w:val="0"/>
          <w:numId w:val="2"/>
        </w:numPr>
        <w:rPr>
          <w:sz w:val="26"/>
          <w:szCs w:val="26"/>
        </w:rPr>
      </w:pPr>
      <w:r w:rsidRPr="00A95A94">
        <w:rPr>
          <w:sz w:val="26"/>
          <w:szCs w:val="26"/>
        </w:rPr>
        <w:t xml:space="preserve">The applicant must be a resident or a dependent of a resident of Livingston County or a graduate of a high school in Livingston County and a United States citizen. </w:t>
      </w:r>
    </w:p>
    <w:p w14:paraId="7105F4BF" w14:textId="77777777" w:rsidR="001A6853" w:rsidRPr="00A95A94" w:rsidRDefault="001A6853" w:rsidP="001A6853">
      <w:pPr>
        <w:pStyle w:val="ListParagraph"/>
        <w:rPr>
          <w:sz w:val="26"/>
          <w:szCs w:val="26"/>
        </w:rPr>
      </w:pPr>
    </w:p>
    <w:p w14:paraId="023F85BF" w14:textId="3152F294" w:rsidR="00DD009E" w:rsidRPr="00D41E41" w:rsidRDefault="001A6853" w:rsidP="00DD009E">
      <w:pPr>
        <w:widowControl w:val="0"/>
        <w:numPr>
          <w:ilvl w:val="0"/>
          <w:numId w:val="2"/>
        </w:numPr>
        <w:rPr>
          <w:sz w:val="26"/>
          <w:szCs w:val="26"/>
          <w:highlight w:val="yellow"/>
        </w:rPr>
      </w:pPr>
      <w:r w:rsidRPr="00D41E41">
        <w:rPr>
          <w:b/>
          <w:sz w:val="26"/>
          <w:szCs w:val="26"/>
          <w:highlight w:val="yellow"/>
        </w:rPr>
        <w:t xml:space="preserve">Applicants must </w:t>
      </w:r>
      <w:r w:rsidR="00714778" w:rsidRPr="00D41E41">
        <w:rPr>
          <w:b/>
          <w:sz w:val="26"/>
          <w:szCs w:val="26"/>
          <w:highlight w:val="yellow"/>
        </w:rPr>
        <w:t xml:space="preserve">be majoring in agriculture and </w:t>
      </w:r>
      <w:r w:rsidRPr="00D41E41">
        <w:rPr>
          <w:b/>
          <w:sz w:val="26"/>
          <w:szCs w:val="26"/>
          <w:highlight w:val="yellow"/>
        </w:rPr>
        <w:t>demonstrate a strong interest and intention of e</w:t>
      </w:r>
      <w:r w:rsidR="00A209A2" w:rsidRPr="00D41E41">
        <w:rPr>
          <w:b/>
          <w:sz w:val="26"/>
          <w:szCs w:val="26"/>
          <w:highlight w:val="yellow"/>
        </w:rPr>
        <w:t>ntering a career in agriculture.</w:t>
      </w:r>
    </w:p>
    <w:p w14:paraId="023F85C0" w14:textId="77777777" w:rsidR="00DD009E" w:rsidRPr="00A95A94" w:rsidRDefault="00DD009E" w:rsidP="00DD009E">
      <w:pPr>
        <w:widowControl w:val="0"/>
        <w:ind w:left="720"/>
        <w:rPr>
          <w:sz w:val="26"/>
          <w:szCs w:val="26"/>
        </w:rPr>
      </w:pPr>
    </w:p>
    <w:p w14:paraId="023F85C1" w14:textId="5CB24F28" w:rsidR="00DD009E" w:rsidRPr="00A95A94" w:rsidRDefault="00DD009E" w:rsidP="00DD009E">
      <w:pPr>
        <w:widowControl w:val="0"/>
        <w:numPr>
          <w:ilvl w:val="0"/>
          <w:numId w:val="2"/>
        </w:numPr>
        <w:rPr>
          <w:sz w:val="26"/>
          <w:szCs w:val="26"/>
        </w:rPr>
      </w:pPr>
      <w:r w:rsidRPr="00A95A94">
        <w:rPr>
          <w:sz w:val="26"/>
          <w:szCs w:val="26"/>
        </w:rPr>
        <w:t xml:space="preserve">The applicant must be </w:t>
      </w:r>
      <w:r w:rsidR="002C364E" w:rsidRPr="00A95A94">
        <w:rPr>
          <w:sz w:val="26"/>
          <w:szCs w:val="26"/>
        </w:rPr>
        <w:t>accepted for enrollment or enrolled at an accredited college or university</w:t>
      </w:r>
      <w:r w:rsidR="002C364E">
        <w:rPr>
          <w:sz w:val="26"/>
          <w:szCs w:val="26"/>
        </w:rPr>
        <w:t xml:space="preserve"> as a student </w:t>
      </w:r>
      <w:r w:rsidRPr="00A95A94">
        <w:rPr>
          <w:sz w:val="26"/>
          <w:szCs w:val="26"/>
        </w:rPr>
        <w:t>entering the third semester or beyo</w:t>
      </w:r>
      <w:r w:rsidR="00A209A2" w:rsidRPr="00A95A94">
        <w:rPr>
          <w:sz w:val="26"/>
          <w:szCs w:val="26"/>
        </w:rPr>
        <w:t xml:space="preserve">nd </w:t>
      </w:r>
      <w:r w:rsidR="002C364E">
        <w:rPr>
          <w:sz w:val="26"/>
          <w:szCs w:val="26"/>
        </w:rPr>
        <w:t xml:space="preserve">of college. </w:t>
      </w:r>
      <w:r w:rsidRPr="00A95A94">
        <w:rPr>
          <w:color w:val="FF0000"/>
          <w:sz w:val="26"/>
          <w:szCs w:val="26"/>
        </w:rPr>
        <w:t xml:space="preserve"> </w:t>
      </w:r>
      <w:r w:rsidRPr="00DF19A5">
        <w:rPr>
          <w:i/>
          <w:sz w:val="26"/>
          <w:szCs w:val="26"/>
          <w:u w:val="single"/>
        </w:rPr>
        <w:t>(LC</w:t>
      </w:r>
      <w:r w:rsidR="00D34FF1" w:rsidRPr="00DF19A5">
        <w:rPr>
          <w:i/>
          <w:sz w:val="26"/>
          <w:szCs w:val="26"/>
          <w:u w:val="single"/>
        </w:rPr>
        <w:t xml:space="preserve">FB Foundation Elite Scholarship </w:t>
      </w:r>
      <w:r w:rsidRPr="00DF19A5">
        <w:rPr>
          <w:i/>
          <w:sz w:val="26"/>
          <w:szCs w:val="26"/>
          <w:u w:val="single"/>
        </w:rPr>
        <w:t>–</w:t>
      </w:r>
      <w:r w:rsidR="00D34FF1" w:rsidRPr="00DF19A5">
        <w:rPr>
          <w:i/>
          <w:sz w:val="26"/>
          <w:szCs w:val="26"/>
          <w:u w:val="single"/>
        </w:rPr>
        <w:t xml:space="preserve"> </w:t>
      </w:r>
      <w:r w:rsidRPr="00DF19A5">
        <w:rPr>
          <w:i/>
          <w:sz w:val="26"/>
          <w:szCs w:val="26"/>
          <w:u w:val="single"/>
        </w:rPr>
        <w:t>fifth semester or beyond.)</w:t>
      </w:r>
    </w:p>
    <w:p w14:paraId="023F85C2" w14:textId="77777777" w:rsidR="00DD009E" w:rsidRPr="00A95A94" w:rsidRDefault="00DD009E" w:rsidP="00DD009E">
      <w:pPr>
        <w:widowControl w:val="0"/>
        <w:ind w:left="720"/>
        <w:rPr>
          <w:sz w:val="26"/>
          <w:szCs w:val="26"/>
        </w:rPr>
      </w:pPr>
    </w:p>
    <w:p w14:paraId="023F85C3" w14:textId="30A9F01C" w:rsidR="00DD009E" w:rsidRPr="00A95A94" w:rsidRDefault="00DD009E" w:rsidP="00DD009E">
      <w:pPr>
        <w:numPr>
          <w:ilvl w:val="0"/>
          <w:numId w:val="2"/>
        </w:numPr>
        <w:rPr>
          <w:sz w:val="26"/>
          <w:szCs w:val="26"/>
        </w:rPr>
      </w:pPr>
      <w:r w:rsidRPr="00A95A94">
        <w:rPr>
          <w:sz w:val="26"/>
          <w:szCs w:val="26"/>
        </w:rPr>
        <w:t xml:space="preserve">Scholarships are </w:t>
      </w:r>
      <w:r w:rsidRPr="00A95A94">
        <w:rPr>
          <w:b/>
          <w:bCs/>
          <w:sz w:val="26"/>
          <w:szCs w:val="26"/>
          <w:u w:val="single"/>
        </w:rPr>
        <w:t xml:space="preserve">only </w:t>
      </w:r>
      <w:r w:rsidRPr="00A95A94">
        <w:rPr>
          <w:sz w:val="26"/>
          <w:szCs w:val="26"/>
        </w:rPr>
        <w:t xml:space="preserve">available to those students </w:t>
      </w:r>
      <w:r w:rsidR="00D41E41">
        <w:rPr>
          <w:sz w:val="26"/>
          <w:szCs w:val="26"/>
        </w:rPr>
        <w:t>completing</w:t>
      </w:r>
      <w:r w:rsidRPr="00A95A94">
        <w:rPr>
          <w:sz w:val="26"/>
          <w:szCs w:val="26"/>
        </w:rPr>
        <w:t xml:space="preserve"> in an </w:t>
      </w:r>
      <w:r w:rsidRPr="00A95A94">
        <w:rPr>
          <w:b/>
          <w:bCs/>
          <w:sz w:val="26"/>
          <w:szCs w:val="26"/>
          <w:u w:val="single"/>
        </w:rPr>
        <w:t>undergraduate</w:t>
      </w:r>
      <w:r w:rsidRPr="00A95A94">
        <w:rPr>
          <w:sz w:val="26"/>
          <w:szCs w:val="26"/>
        </w:rPr>
        <w:t xml:space="preserve"> program </w:t>
      </w:r>
      <w:r w:rsidR="00D41E41">
        <w:rPr>
          <w:sz w:val="26"/>
          <w:szCs w:val="26"/>
        </w:rPr>
        <w:t xml:space="preserve">or a two-year associate degree </w:t>
      </w:r>
      <w:r w:rsidRPr="00A95A94">
        <w:rPr>
          <w:sz w:val="26"/>
          <w:szCs w:val="26"/>
        </w:rPr>
        <w:t xml:space="preserve">for the next school year, and are limited to no more than a total of 4 (four) </w:t>
      </w:r>
      <w:r w:rsidR="00D41E41">
        <w:rPr>
          <w:sz w:val="26"/>
          <w:szCs w:val="26"/>
        </w:rPr>
        <w:t xml:space="preserve">Ethel K. </w:t>
      </w:r>
      <w:r w:rsidRPr="00A95A94">
        <w:rPr>
          <w:sz w:val="26"/>
          <w:szCs w:val="26"/>
        </w:rPr>
        <w:t xml:space="preserve">Hoerner or </w:t>
      </w:r>
      <w:r w:rsidR="002C364E">
        <w:rPr>
          <w:sz w:val="26"/>
          <w:szCs w:val="26"/>
        </w:rPr>
        <w:t xml:space="preserve">one (1) </w:t>
      </w:r>
      <w:r w:rsidRPr="00A95A94">
        <w:rPr>
          <w:sz w:val="26"/>
          <w:szCs w:val="26"/>
        </w:rPr>
        <w:t>Elite Scholarships per individual</w:t>
      </w:r>
      <w:r w:rsidR="00D41E41">
        <w:rPr>
          <w:sz w:val="26"/>
          <w:szCs w:val="26"/>
        </w:rPr>
        <w:t xml:space="preserve"> and three (3) Ethel K. Hoerner awards</w:t>
      </w:r>
      <w:r w:rsidRPr="00A95A94">
        <w:rPr>
          <w:sz w:val="26"/>
          <w:szCs w:val="26"/>
        </w:rPr>
        <w:t>.</w:t>
      </w:r>
    </w:p>
    <w:p w14:paraId="023F85C4" w14:textId="77777777" w:rsidR="00DD009E" w:rsidRPr="00A95A94" w:rsidRDefault="00DD009E" w:rsidP="00DD009E">
      <w:pPr>
        <w:pStyle w:val="ListParagraph"/>
        <w:rPr>
          <w:sz w:val="26"/>
          <w:szCs w:val="26"/>
        </w:rPr>
      </w:pPr>
    </w:p>
    <w:p w14:paraId="023F85C5" w14:textId="77777777" w:rsidR="00DD009E" w:rsidRPr="00A95A94" w:rsidRDefault="00DD009E" w:rsidP="00DD009E">
      <w:pPr>
        <w:widowControl w:val="0"/>
        <w:numPr>
          <w:ilvl w:val="0"/>
          <w:numId w:val="2"/>
        </w:numPr>
        <w:rPr>
          <w:sz w:val="26"/>
          <w:szCs w:val="26"/>
        </w:rPr>
      </w:pPr>
      <w:r w:rsidRPr="00A95A94">
        <w:rPr>
          <w:sz w:val="26"/>
          <w:szCs w:val="26"/>
        </w:rPr>
        <w:lastRenderedPageBreak/>
        <w:t>Selection will be based on composite grade of academics, school involvement, church and community activities, community and industry service, financial need, and other pertinent factors.</w:t>
      </w:r>
    </w:p>
    <w:p w14:paraId="023F85C6" w14:textId="77777777" w:rsidR="00DD009E" w:rsidRPr="00A95A94" w:rsidRDefault="00DD009E" w:rsidP="00DD009E">
      <w:pPr>
        <w:widowControl w:val="0"/>
        <w:rPr>
          <w:sz w:val="26"/>
          <w:szCs w:val="26"/>
        </w:rPr>
      </w:pPr>
    </w:p>
    <w:p w14:paraId="023F85C7" w14:textId="39970656" w:rsidR="00DD009E" w:rsidRPr="00A95A94" w:rsidRDefault="00DD009E" w:rsidP="00DD009E">
      <w:pPr>
        <w:widowControl w:val="0"/>
        <w:numPr>
          <w:ilvl w:val="0"/>
          <w:numId w:val="2"/>
        </w:numPr>
        <w:rPr>
          <w:sz w:val="26"/>
          <w:szCs w:val="26"/>
        </w:rPr>
      </w:pPr>
      <w:r w:rsidRPr="00A95A94">
        <w:rPr>
          <w:sz w:val="26"/>
          <w:szCs w:val="26"/>
        </w:rPr>
        <w:t xml:space="preserve">Limit your comments to </w:t>
      </w:r>
      <w:r w:rsidR="00D41E41">
        <w:rPr>
          <w:sz w:val="26"/>
          <w:szCs w:val="26"/>
        </w:rPr>
        <w:t xml:space="preserve">“CURRENT” </w:t>
      </w:r>
      <w:r w:rsidRPr="00A95A94">
        <w:rPr>
          <w:sz w:val="26"/>
          <w:szCs w:val="26"/>
        </w:rPr>
        <w:t>activities and accomplishments.</w:t>
      </w:r>
      <w:r w:rsidR="00D41E41">
        <w:rPr>
          <w:sz w:val="26"/>
          <w:szCs w:val="26"/>
        </w:rPr>
        <w:t xml:space="preserve"> High School Applicants discuss HS activities; Continuing Education Applicants use Collegiate Activities.</w:t>
      </w:r>
    </w:p>
    <w:p w14:paraId="023F85CA" w14:textId="77777777" w:rsidR="00DD009E" w:rsidRPr="00A95A94" w:rsidRDefault="00DD009E" w:rsidP="00DD009E">
      <w:pPr>
        <w:widowControl w:val="0"/>
        <w:rPr>
          <w:sz w:val="26"/>
          <w:szCs w:val="26"/>
        </w:rPr>
      </w:pPr>
    </w:p>
    <w:p w14:paraId="023F85CE" w14:textId="751FF44E" w:rsidR="00DD009E" w:rsidRPr="00A95A94" w:rsidRDefault="00DD009E" w:rsidP="00DD009E">
      <w:pPr>
        <w:widowControl w:val="0"/>
        <w:numPr>
          <w:ilvl w:val="0"/>
          <w:numId w:val="2"/>
        </w:numPr>
        <w:rPr>
          <w:sz w:val="26"/>
          <w:szCs w:val="26"/>
        </w:rPr>
      </w:pPr>
      <w:r w:rsidRPr="00A95A94">
        <w:rPr>
          <w:b/>
          <w:sz w:val="26"/>
          <w:szCs w:val="26"/>
          <w:highlight w:val="yellow"/>
        </w:rPr>
        <w:t xml:space="preserve">Qualified students must complete an application on-line </w:t>
      </w:r>
      <w:r w:rsidRPr="00A95A94">
        <w:rPr>
          <w:b/>
          <w:sz w:val="26"/>
          <w:szCs w:val="26"/>
          <w:highlight w:val="yellow"/>
          <w:u w:val="single"/>
        </w:rPr>
        <w:t>no lat</w:t>
      </w:r>
      <w:r w:rsidR="001A6853" w:rsidRPr="00A95A94">
        <w:rPr>
          <w:b/>
          <w:sz w:val="26"/>
          <w:szCs w:val="26"/>
          <w:highlight w:val="yellow"/>
          <w:u w:val="single"/>
        </w:rPr>
        <w:t>er than 4:30 p.m. on</w:t>
      </w:r>
      <w:r w:rsidR="009B6A62" w:rsidRPr="00A95A94">
        <w:rPr>
          <w:b/>
          <w:sz w:val="26"/>
          <w:szCs w:val="26"/>
          <w:highlight w:val="yellow"/>
          <w:u w:val="single"/>
        </w:rPr>
        <w:t xml:space="preserve"> Thursday</w:t>
      </w:r>
      <w:r w:rsidR="00124317" w:rsidRPr="00A95A94">
        <w:rPr>
          <w:b/>
          <w:sz w:val="26"/>
          <w:szCs w:val="26"/>
          <w:highlight w:val="yellow"/>
          <w:u w:val="single"/>
        </w:rPr>
        <w:t>, February</w:t>
      </w:r>
      <w:r w:rsidR="001A6853" w:rsidRPr="00A95A94">
        <w:rPr>
          <w:b/>
          <w:sz w:val="26"/>
          <w:szCs w:val="26"/>
          <w:highlight w:val="yellow"/>
          <w:u w:val="single"/>
        </w:rPr>
        <w:t xml:space="preserve"> </w:t>
      </w:r>
      <w:r w:rsidR="0075686A" w:rsidRPr="00A95A94">
        <w:rPr>
          <w:b/>
          <w:sz w:val="26"/>
          <w:szCs w:val="26"/>
          <w:highlight w:val="yellow"/>
          <w:u w:val="single"/>
        </w:rPr>
        <w:t>1</w:t>
      </w:r>
      <w:r w:rsidR="00082F8D">
        <w:rPr>
          <w:b/>
          <w:sz w:val="26"/>
          <w:szCs w:val="26"/>
          <w:highlight w:val="yellow"/>
          <w:u w:val="single"/>
        </w:rPr>
        <w:t>2</w:t>
      </w:r>
      <w:r w:rsidR="0075686A" w:rsidRPr="00A95A94">
        <w:rPr>
          <w:b/>
          <w:sz w:val="26"/>
          <w:szCs w:val="26"/>
          <w:highlight w:val="yellow"/>
          <w:u w:val="single"/>
        </w:rPr>
        <w:t>,</w:t>
      </w:r>
      <w:r w:rsidR="001A6829" w:rsidRPr="00A95A94">
        <w:rPr>
          <w:b/>
          <w:sz w:val="26"/>
          <w:szCs w:val="26"/>
          <w:highlight w:val="yellow"/>
          <w:u w:val="single"/>
        </w:rPr>
        <w:t xml:space="preserve"> 202</w:t>
      </w:r>
      <w:r w:rsidR="00082F8D">
        <w:rPr>
          <w:b/>
          <w:sz w:val="26"/>
          <w:szCs w:val="26"/>
          <w:highlight w:val="yellow"/>
          <w:u w:val="single"/>
        </w:rPr>
        <w:t>6</w:t>
      </w:r>
      <w:r w:rsidRPr="00A95A94">
        <w:rPr>
          <w:b/>
          <w:sz w:val="26"/>
          <w:szCs w:val="26"/>
          <w:highlight w:val="yellow"/>
          <w:u w:val="single"/>
        </w:rPr>
        <w:t>.</w:t>
      </w:r>
    </w:p>
    <w:p w14:paraId="023F85D0" w14:textId="77777777" w:rsidR="00DD009E" w:rsidRPr="00A95A94" w:rsidRDefault="00DD009E" w:rsidP="00DD009E">
      <w:pPr>
        <w:widowControl w:val="0"/>
        <w:rPr>
          <w:sz w:val="26"/>
          <w:szCs w:val="26"/>
        </w:rPr>
      </w:pPr>
    </w:p>
    <w:p w14:paraId="08A1783B" w14:textId="77777777" w:rsidR="004A1440" w:rsidRPr="00A95A94" w:rsidRDefault="00DD009E" w:rsidP="004A1440">
      <w:pPr>
        <w:widowControl w:val="0"/>
        <w:numPr>
          <w:ilvl w:val="0"/>
          <w:numId w:val="2"/>
        </w:numPr>
        <w:rPr>
          <w:sz w:val="26"/>
          <w:szCs w:val="26"/>
        </w:rPr>
      </w:pPr>
      <w:r w:rsidRPr="00A95A94">
        <w:rPr>
          <w:sz w:val="26"/>
          <w:szCs w:val="26"/>
        </w:rPr>
        <w:t>The applicant’s character, reputation, and personal life, as evidenced by references, or by inquiry, will be of high quality, reflecting a high likelihood of success in their academic pursuits.</w:t>
      </w:r>
    </w:p>
    <w:p w14:paraId="3BFA0EEB" w14:textId="77777777" w:rsidR="00DC02CB" w:rsidRPr="00A95A94" w:rsidRDefault="00DC02CB" w:rsidP="00A95A94">
      <w:pPr>
        <w:rPr>
          <w:sz w:val="26"/>
          <w:szCs w:val="26"/>
        </w:rPr>
      </w:pPr>
    </w:p>
    <w:p w14:paraId="5975ADC0" w14:textId="78855027" w:rsidR="00DC02CB" w:rsidRPr="00A95A94" w:rsidRDefault="00DC02CB" w:rsidP="00DC02CB">
      <w:pPr>
        <w:widowControl w:val="0"/>
        <w:numPr>
          <w:ilvl w:val="0"/>
          <w:numId w:val="2"/>
        </w:numPr>
        <w:rPr>
          <w:sz w:val="26"/>
          <w:szCs w:val="26"/>
        </w:rPr>
      </w:pPr>
      <w:r w:rsidRPr="00A95A94">
        <w:rPr>
          <w:sz w:val="26"/>
          <w:szCs w:val="26"/>
        </w:rPr>
        <w:t>Applicants must submit the most current available transcript from your school.  </w:t>
      </w:r>
    </w:p>
    <w:p w14:paraId="2D60D950" w14:textId="77777777" w:rsidR="003D3C56" w:rsidRPr="00A95A94" w:rsidRDefault="003D3C56" w:rsidP="003D3C56">
      <w:pPr>
        <w:widowControl w:val="0"/>
        <w:rPr>
          <w:sz w:val="26"/>
          <w:szCs w:val="26"/>
        </w:rPr>
      </w:pPr>
    </w:p>
    <w:p w14:paraId="023F85D5" w14:textId="4A1FE3A3" w:rsidR="00DD009E" w:rsidRPr="00A95A94" w:rsidRDefault="00DD009E" w:rsidP="00DD009E">
      <w:pPr>
        <w:widowControl w:val="0"/>
        <w:numPr>
          <w:ilvl w:val="0"/>
          <w:numId w:val="2"/>
        </w:numPr>
        <w:rPr>
          <w:sz w:val="26"/>
          <w:szCs w:val="26"/>
        </w:rPr>
      </w:pPr>
      <w:r w:rsidRPr="00A95A94">
        <w:rPr>
          <w:sz w:val="26"/>
          <w:szCs w:val="26"/>
        </w:rPr>
        <w:t xml:space="preserve">Applicants must include with their application a minimum of </w:t>
      </w:r>
      <w:r w:rsidRPr="00A95A94">
        <w:rPr>
          <w:sz w:val="26"/>
          <w:szCs w:val="26"/>
          <w:u w:val="single"/>
        </w:rPr>
        <w:t>two</w:t>
      </w:r>
      <w:r w:rsidR="00D37A00">
        <w:rPr>
          <w:sz w:val="26"/>
          <w:szCs w:val="26"/>
        </w:rPr>
        <w:t xml:space="preserve"> </w:t>
      </w:r>
      <w:r w:rsidR="00D37A00" w:rsidRPr="00D41E41">
        <w:rPr>
          <w:b/>
          <w:bCs/>
          <w:sz w:val="26"/>
          <w:szCs w:val="26"/>
          <w:u w:val="single"/>
        </w:rPr>
        <w:t>current</w:t>
      </w:r>
      <w:r w:rsidR="00D37A00">
        <w:rPr>
          <w:sz w:val="26"/>
          <w:szCs w:val="26"/>
        </w:rPr>
        <w:t xml:space="preserve"> </w:t>
      </w:r>
      <w:r w:rsidRPr="00A95A94">
        <w:rPr>
          <w:sz w:val="26"/>
          <w:szCs w:val="26"/>
        </w:rPr>
        <w:t>letters of recommendation from individuals not related to the applicant.</w:t>
      </w:r>
    </w:p>
    <w:p w14:paraId="70C28F33" w14:textId="77777777" w:rsidR="00A95A94" w:rsidRPr="00A95A94" w:rsidRDefault="00A95A94" w:rsidP="00A95A94">
      <w:pPr>
        <w:spacing w:before="100" w:beforeAutospacing="1" w:after="100" w:afterAutospacing="1"/>
        <w:jc w:val="center"/>
        <w:rPr>
          <w:sz w:val="26"/>
          <w:szCs w:val="26"/>
        </w:rPr>
      </w:pPr>
      <w:r w:rsidRPr="00A95A94">
        <w:rPr>
          <w:sz w:val="26"/>
          <w:szCs w:val="26"/>
        </w:rPr>
        <w:t>Applications will be reviewed by the Farm Bureau Foundation Selection Committee which will make final selections.</w:t>
      </w:r>
    </w:p>
    <w:p w14:paraId="1D39104B" w14:textId="77777777" w:rsidR="00A95A94" w:rsidRPr="00A95A94" w:rsidRDefault="00A95A94" w:rsidP="00A95A94">
      <w:pPr>
        <w:pStyle w:val="ListParagraph"/>
        <w:rPr>
          <w:sz w:val="26"/>
          <w:szCs w:val="26"/>
        </w:rPr>
      </w:pPr>
    </w:p>
    <w:p w14:paraId="3132BF73" w14:textId="77777777" w:rsidR="00A95A94" w:rsidRPr="00A95A94" w:rsidRDefault="00A95A94" w:rsidP="00A95A94">
      <w:pPr>
        <w:spacing w:after="160" w:line="259" w:lineRule="auto"/>
        <w:ind w:left="720" w:hanging="720"/>
        <w:contextualSpacing/>
        <w:rPr>
          <w:b/>
          <w:sz w:val="26"/>
          <w:szCs w:val="26"/>
        </w:rPr>
      </w:pPr>
      <w:r w:rsidRPr="00A95A94">
        <w:rPr>
          <w:b/>
          <w:sz w:val="26"/>
          <w:szCs w:val="26"/>
        </w:rPr>
        <w:t>TO RECEIVE YOUR AWARD:</w:t>
      </w:r>
    </w:p>
    <w:p w14:paraId="02E76D15" w14:textId="20487E9A" w:rsidR="00A95A94" w:rsidRPr="00A95A94" w:rsidRDefault="00A95A94" w:rsidP="00A95A94">
      <w:pPr>
        <w:numPr>
          <w:ilvl w:val="0"/>
          <w:numId w:val="3"/>
        </w:numPr>
        <w:tabs>
          <w:tab w:val="left" w:pos="810"/>
        </w:tabs>
        <w:spacing w:before="100" w:beforeAutospacing="1" w:after="100" w:afterAutospacing="1" w:line="259" w:lineRule="auto"/>
        <w:ind w:left="540" w:hanging="540"/>
        <w:contextualSpacing/>
        <w:rPr>
          <w:sz w:val="26"/>
          <w:szCs w:val="26"/>
        </w:rPr>
      </w:pPr>
      <w:r w:rsidRPr="00A95A94">
        <w:rPr>
          <w:sz w:val="26"/>
          <w:szCs w:val="26"/>
        </w:rPr>
        <w:t xml:space="preserve">Scholarships checks awarded in the spring, will be mailed to the student upon completion of the fall semester and current transcripts have been received by Livingston County Farm Bureau at 901 W. Howard St., Pontiac, IL 61764 or emailed to </w:t>
      </w:r>
      <w:hyperlink r:id="rId7" w:history="1">
        <w:r w:rsidRPr="00A95A94">
          <w:rPr>
            <w:color w:val="0563C1" w:themeColor="hyperlink"/>
            <w:sz w:val="26"/>
            <w:szCs w:val="26"/>
            <w:u w:val="single"/>
          </w:rPr>
          <w:t xml:space="preserve">livcfb@gmail.com. </w:t>
        </w:r>
        <w:r w:rsidRPr="00A95A94">
          <w:rPr>
            <w:sz w:val="26"/>
            <w:szCs w:val="26"/>
          </w:rPr>
          <w:t xml:space="preserve"> (Transcripts</w:t>
        </w:r>
      </w:hyperlink>
      <w:r w:rsidRPr="00A95A94">
        <w:rPr>
          <w:sz w:val="26"/>
          <w:szCs w:val="26"/>
        </w:rPr>
        <w:t xml:space="preserve"> do not have to be official).  </w:t>
      </w:r>
      <w:r w:rsidRPr="00055B93">
        <w:rPr>
          <w:sz w:val="26"/>
          <w:szCs w:val="26"/>
          <w:highlight w:val="yellow"/>
        </w:rPr>
        <w:t xml:space="preserve">If transcripts are not received by </w:t>
      </w:r>
      <w:r w:rsidR="00843F7B">
        <w:rPr>
          <w:sz w:val="26"/>
          <w:szCs w:val="26"/>
          <w:highlight w:val="yellow"/>
        </w:rPr>
        <w:t>March</w:t>
      </w:r>
      <w:r w:rsidRPr="00055B93">
        <w:rPr>
          <w:sz w:val="26"/>
          <w:szCs w:val="26"/>
          <w:highlight w:val="yellow"/>
        </w:rPr>
        <w:t xml:space="preserve"> 1</w:t>
      </w:r>
      <w:r w:rsidRPr="00055B93">
        <w:rPr>
          <w:sz w:val="26"/>
          <w:szCs w:val="26"/>
          <w:highlight w:val="yellow"/>
          <w:vertAlign w:val="superscript"/>
        </w:rPr>
        <w:t xml:space="preserve">st, </w:t>
      </w:r>
      <w:r w:rsidRPr="00055B93">
        <w:rPr>
          <w:sz w:val="26"/>
          <w:szCs w:val="26"/>
          <w:highlight w:val="yellow"/>
        </w:rPr>
        <w:t>202</w:t>
      </w:r>
      <w:r w:rsidR="00D41E41">
        <w:rPr>
          <w:sz w:val="26"/>
          <w:szCs w:val="26"/>
          <w:highlight w:val="yellow"/>
        </w:rPr>
        <w:t>7</w:t>
      </w:r>
      <w:r w:rsidRPr="00055B93">
        <w:rPr>
          <w:sz w:val="26"/>
          <w:szCs w:val="26"/>
          <w:highlight w:val="yellow"/>
        </w:rPr>
        <w:t>, the award will be forfeited.</w:t>
      </w:r>
      <w:r w:rsidRPr="00A95A94">
        <w:rPr>
          <w:sz w:val="26"/>
          <w:szCs w:val="26"/>
        </w:rPr>
        <w:t xml:space="preserve"> </w:t>
      </w:r>
    </w:p>
    <w:p w14:paraId="03506AFE" w14:textId="77777777" w:rsidR="00A95A94" w:rsidRPr="00A95A94" w:rsidRDefault="00A95A94" w:rsidP="00A95A94">
      <w:pPr>
        <w:spacing w:after="160" w:line="259" w:lineRule="auto"/>
        <w:ind w:left="720"/>
        <w:contextualSpacing/>
        <w:rPr>
          <w:sz w:val="26"/>
          <w:szCs w:val="26"/>
        </w:rPr>
      </w:pPr>
    </w:p>
    <w:p w14:paraId="3F2533C5" w14:textId="77777777" w:rsidR="00A95A94" w:rsidRPr="00A95A94" w:rsidRDefault="00A95A94" w:rsidP="00A95A94">
      <w:pPr>
        <w:numPr>
          <w:ilvl w:val="0"/>
          <w:numId w:val="3"/>
        </w:numPr>
        <w:tabs>
          <w:tab w:val="left" w:pos="810"/>
        </w:tabs>
        <w:spacing w:before="100" w:beforeAutospacing="1" w:after="100" w:afterAutospacing="1" w:line="259" w:lineRule="auto"/>
        <w:ind w:left="540" w:hanging="540"/>
        <w:contextualSpacing/>
        <w:rPr>
          <w:sz w:val="26"/>
          <w:szCs w:val="26"/>
        </w:rPr>
      </w:pPr>
      <w:r w:rsidRPr="00A95A94">
        <w:rPr>
          <w:sz w:val="26"/>
          <w:szCs w:val="26"/>
        </w:rPr>
        <w:t>In order to receive your award at the end of the first semester, applicants must maintain a minimum of 2.0 cumulative GPA.</w:t>
      </w:r>
    </w:p>
    <w:p w14:paraId="113FDE76" w14:textId="77777777" w:rsidR="00A95A94" w:rsidRPr="00A95A94" w:rsidRDefault="00A95A94" w:rsidP="00A95A94">
      <w:pPr>
        <w:spacing w:after="160" w:line="259" w:lineRule="auto"/>
        <w:ind w:left="720"/>
        <w:contextualSpacing/>
        <w:rPr>
          <w:sz w:val="26"/>
          <w:szCs w:val="26"/>
        </w:rPr>
      </w:pPr>
    </w:p>
    <w:p w14:paraId="023F85D6" w14:textId="137C8ABF" w:rsidR="00DD009E" w:rsidRPr="005711E7" w:rsidRDefault="00A95A94" w:rsidP="005711E7">
      <w:pPr>
        <w:numPr>
          <w:ilvl w:val="0"/>
          <w:numId w:val="3"/>
        </w:numPr>
        <w:tabs>
          <w:tab w:val="left" w:pos="810"/>
        </w:tabs>
        <w:spacing w:before="100" w:beforeAutospacing="1" w:after="100" w:afterAutospacing="1" w:line="259" w:lineRule="auto"/>
        <w:ind w:left="540" w:hanging="540"/>
        <w:contextualSpacing/>
        <w:rPr>
          <w:sz w:val="26"/>
          <w:szCs w:val="26"/>
        </w:rPr>
      </w:pPr>
      <w:r w:rsidRPr="00A95A94">
        <w:rPr>
          <w:sz w:val="26"/>
          <w:szCs w:val="26"/>
        </w:rPr>
        <w:t>There will be only 1 (one) reminder notice sent from the Livingston County Farm Bureau Office.</w:t>
      </w:r>
    </w:p>
    <w:p w14:paraId="023F85D8" w14:textId="54937CE5" w:rsidR="00DD009E" w:rsidRDefault="00DD009E" w:rsidP="00C95139">
      <w:pPr>
        <w:widowControl w:val="0"/>
        <w:ind w:hanging="810"/>
        <w:rPr>
          <w:sz w:val="26"/>
          <w:szCs w:val="26"/>
        </w:rPr>
      </w:pPr>
      <w:r w:rsidRPr="00C95139">
        <w:rPr>
          <w:sz w:val="26"/>
          <w:szCs w:val="26"/>
        </w:rPr>
        <w:t>If you have any questions, please contact the Livingston County Farm Bureau office</w:t>
      </w:r>
      <w:r w:rsidR="00C95139" w:rsidRPr="00C95139">
        <w:rPr>
          <w:sz w:val="26"/>
          <w:szCs w:val="26"/>
        </w:rPr>
        <w:t xml:space="preserve"> </w:t>
      </w:r>
      <w:r w:rsidRPr="00C95139">
        <w:rPr>
          <w:sz w:val="26"/>
          <w:szCs w:val="26"/>
        </w:rPr>
        <w:t>(815)</w:t>
      </w:r>
      <w:r w:rsidR="00124317" w:rsidRPr="00C95139">
        <w:rPr>
          <w:sz w:val="26"/>
          <w:szCs w:val="26"/>
        </w:rPr>
        <w:t xml:space="preserve"> </w:t>
      </w:r>
      <w:r w:rsidR="00C95139" w:rsidRPr="00C95139">
        <w:rPr>
          <w:sz w:val="26"/>
          <w:szCs w:val="26"/>
        </w:rPr>
        <w:t>842-1103.</w:t>
      </w:r>
    </w:p>
    <w:p w14:paraId="3C7C5B75" w14:textId="77777777" w:rsidR="005711E7" w:rsidRPr="00C95139" w:rsidRDefault="005711E7" w:rsidP="00C95139">
      <w:pPr>
        <w:widowControl w:val="0"/>
        <w:ind w:hanging="810"/>
        <w:rPr>
          <w:sz w:val="26"/>
          <w:szCs w:val="26"/>
        </w:rPr>
      </w:pPr>
    </w:p>
    <w:sectPr w:rsidR="005711E7" w:rsidRPr="00C95139" w:rsidSect="00C95139">
      <w:pgSz w:w="12240" w:h="15840"/>
      <w:pgMar w:top="360" w:right="99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CBF6" w14:textId="77777777" w:rsidR="003C4111" w:rsidRDefault="003C4111" w:rsidP="00A95A94">
      <w:r>
        <w:separator/>
      </w:r>
    </w:p>
  </w:endnote>
  <w:endnote w:type="continuationSeparator" w:id="0">
    <w:p w14:paraId="5C6464BF" w14:textId="77777777" w:rsidR="003C4111" w:rsidRDefault="003C4111" w:rsidP="00A95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AA34C" w14:textId="77777777" w:rsidR="003C4111" w:rsidRDefault="003C4111" w:rsidP="00A95A94">
      <w:r>
        <w:separator/>
      </w:r>
    </w:p>
  </w:footnote>
  <w:footnote w:type="continuationSeparator" w:id="0">
    <w:p w14:paraId="4850AF0D" w14:textId="77777777" w:rsidR="003C4111" w:rsidRDefault="003C4111" w:rsidP="00A95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E6D06"/>
    <w:multiLevelType w:val="hybridMultilevel"/>
    <w:tmpl w:val="3FA27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67555"/>
    <w:multiLevelType w:val="hybridMultilevel"/>
    <w:tmpl w:val="2F509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04320E"/>
    <w:multiLevelType w:val="hybridMultilevel"/>
    <w:tmpl w:val="22268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B8115F"/>
    <w:multiLevelType w:val="hybridMultilevel"/>
    <w:tmpl w:val="22268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1608098">
    <w:abstractNumId w:val="1"/>
  </w:num>
  <w:num w:numId="2" w16cid:durableId="165636529">
    <w:abstractNumId w:val="2"/>
  </w:num>
  <w:num w:numId="3" w16cid:durableId="1898124003">
    <w:abstractNumId w:val="0"/>
  </w:num>
  <w:num w:numId="4" w16cid:durableId="1315834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ywCm71k7rTDqS7Pl3q9SlswaGMc+5iJw2EkaeyyyuuL6YjeGfaUD2/fBdekIXQxvMARdW8ISpSQffTq0X1rUsQ==" w:salt="5myjgQenZIR0UxeEz+l14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09E"/>
    <w:rsid w:val="00055B93"/>
    <w:rsid w:val="000654C8"/>
    <w:rsid w:val="00082F8D"/>
    <w:rsid w:val="00104835"/>
    <w:rsid w:val="00124317"/>
    <w:rsid w:val="001A6829"/>
    <w:rsid w:val="001A6853"/>
    <w:rsid w:val="00210F9B"/>
    <w:rsid w:val="002A353F"/>
    <w:rsid w:val="002C364E"/>
    <w:rsid w:val="002E331E"/>
    <w:rsid w:val="003930F1"/>
    <w:rsid w:val="003C4111"/>
    <w:rsid w:val="003D3C56"/>
    <w:rsid w:val="003E5D3D"/>
    <w:rsid w:val="004942B5"/>
    <w:rsid w:val="004A1440"/>
    <w:rsid w:val="004F62F8"/>
    <w:rsid w:val="005277E9"/>
    <w:rsid w:val="005711E7"/>
    <w:rsid w:val="005A1B2C"/>
    <w:rsid w:val="005F3DBA"/>
    <w:rsid w:val="00644AA1"/>
    <w:rsid w:val="006601F7"/>
    <w:rsid w:val="006A02C3"/>
    <w:rsid w:val="00714778"/>
    <w:rsid w:val="007228D4"/>
    <w:rsid w:val="0075686A"/>
    <w:rsid w:val="007F6675"/>
    <w:rsid w:val="007F684B"/>
    <w:rsid w:val="00843F7B"/>
    <w:rsid w:val="00846792"/>
    <w:rsid w:val="00886D89"/>
    <w:rsid w:val="009101BB"/>
    <w:rsid w:val="00954F60"/>
    <w:rsid w:val="009B6A62"/>
    <w:rsid w:val="009E415F"/>
    <w:rsid w:val="009E7648"/>
    <w:rsid w:val="00A209A2"/>
    <w:rsid w:val="00A43951"/>
    <w:rsid w:val="00A46B07"/>
    <w:rsid w:val="00A53588"/>
    <w:rsid w:val="00A64DE1"/>
    <w:rsid w:val="00A95A94"/>
    <w:rsid w:val="00AC615B"/>
    <w:rsid w:val="00B10E9C"/>
    <w:rsid w:val="00B33DF7"/>
    <w:rsid w:val="00B45670"/>
    <w:rsid w:val="00BD1C86"/>
    <w:rsid w:val="00BF1977"/>
    <w:rsid w:val="00C036D7"/>
    <w:rsid w:val="00C52024"/>
    <w:rsid w:val="00C67CC4"/>
    <w:rsid w:val="00C67D76"/>
    <w:rsid w:val="00C95139"/>
    <w:rsid w:val="00CA708F"/>
    <w:rsid w:val="00CB5719"/>
    <w:rsid w:val="00CB79EA"/>
    <w:rsid w:val="00D34FF1"/>
    <w:rsid w:val="00D37A00"/>
    <w:rsid w:val="00D41E41"/>
    <w:rsid w:val="00D6083B"/>
    <w:rsid w:val="00D66F6E"/>
    <w:rsid w:val="00DB7328"/>
    <w:rsid w:val="00DC02CB"/>
    <w:rsid w:val="00DD009E"/>
    <w:rsid w:val="00DE3B14"/>
    <w:rsid w:val="00DF19A5"/>
    <w:rsid w:val="00E27ACF"/>
    <w:rsid w:val="00E64FC1"/>
    <w:rsid w:val="00F73C57"/>
    <w:rsid w:val="00FF5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F85B4"/>
  <w15:chartTrackingRefBased/>
  <w15:docId w15:val="{FEAAB2D7-4A8A-4D47-BE39-540D8A73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09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09E"/>
    <w:pPr>
      <w:ind w:left="720"/>
    </w:pPr>
  </w:style>
  <w:style w:type="paragraph" w:styleId="Header">
    <w:name w:val="header"/>
    <w:basedOn w:val="Normal"/>
    <w:link w:val="HeaderChar"/>
    <w:uiPriority w:val="99"/>
    <w:unhideWhenUsed/>
    <w:rsid w:val="00A95A94"/>
    <w:pPr>
      <w:tabs>
        <w:tab w:val="center" w:pos="4680"/>
        <w:tab w:val="right" w:pos="9360"/>
      </w:tabs>
    </w:pPr>
  </w:style>
  <w:style w:type="character" w:customStyle="1" w:styleId="HeaderChar">
    <w:name w:val="Header Char"/>
    <w:basedOn w:val="DefaultParagraphFont"/>
    <w:link w:val="Header"/>
    <w:uiPriority w:val="99"/>
    <w:rsid w:val="00A95A9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95A94"/>
    <w:pPr>
      <w:tabs>
        <w:tab w:val="center" w:pos="4680"/>
        <w:tab w:val="right" w:pos="9360"/>
      </w:tabs>
    </w:pPr>
  </w:style>
  <w:style w:type="character" w:customStyle="1" w:styleId="FooterChar">
    <w:name w:val="Footer Char"/>
    <w:basedOn w:val="DefaultParagraphFont"/>
    <w:link w:val="Footer"/>
    <w:uiPriority w:val="99"/>
    <w:rsid w:val="00A95A9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711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1E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vcfb@gmail.com.%20%20(Transcrip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666</Words>
  <Characters>3676</Characters>
  <Application>Microsoft Office Word</Application>
  <DocSecurity>8</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Hughes</dc:creator>
  <cp:keywords/>
  <dc:description/>
  <cp:lastModifiedBy>Livingston CFB Manager</cp:lastModifiedBy>
  <cp:revision>6</cp:revision>
  <cp:lastPrinted>2026-01-27T22:12:00Z</cp:lastPrinted>
  <dcterms:created xsi:type="dcterms:W3CDTF">2026-01-27T22:43:00Z</dcterms:created>
  <dcterms:modified xsi:type="dcterms:W3CDTF">2026-01-28T15:58:00Z</dcterms:modified>
</cp:coreProperties>
</file>